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35" w:rsidRDefault="005B444B" w:rsidP="005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4B">
        <w:rPr>
          <w:rFonts w:ascii="Times New Roman" w:hAnsi="Times New Roman" w:cs="Times New Roman"/>
          <w:b/>
          <w:sz w:val="28"/>
          <w:szCs w:val="28"/>
        </w:rPr>
        <w:t>Порядок обжалования действий (бездействия) должностных лиц</w:t>
      </w:r>
    </w:p>
    <w:p w:rsidR="005B444B" w:rsidRDefault="005B444B" w:rsidP="005B444B">
      <w:pPr>
        <w:rPr>
          <w:rFonts w:ascii="Times New Roman" w:hAnsi="Times New Roman" w:cs="Times New Roman"/>
          <w:sz w:val="28"/>
          <w:szCs w:val="28"/>
        </w:rPr>
      </w:pPr>
    </w:p>
    <w:p w:rsidR="005B444B" w:rsidRDefault="005B444B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Обжаловать действия должностного лица можно, написав жалобу его начальству или в вышестоящий государственный орган, подав жалобу в прокуратуру или обратившись в суд с иском. </w:t>
      </w:r>
    </w:p>
    <w:p w:rsidR="005B444B" w:rsidRDefault="005B444B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непосредственно в ведомство, гражданин должен ожидать ответа в течение месяца, после чего он получит письменный ответ. Порой обращение гражданина и вовсе может быть проигнорировано. Тогда остается лишь обращение в прокуратуру. </w:t>
      </w:r>
    </w:p>
    <w:p w:rsidR="007907C2" w:rsidRDefault="007907C2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жалоба на должностное лицо подается его непосредственному руководству. При обращении в суд гражданину стоит иметь на руках письменный отказа из ведомства.</w:t>
      </w:r>
    </w:p>
    <w:p w:rsidR="00C054D3" w:rsidRDefault="007907C2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в прокуратуру служащие юстиции запускаю в производство собственное расследование. В том случае, если действия (бездействие)</w:t>
      </w:r>
      <w:r w:rsidR="00C054D3">
        <w:rPr>
          <w:rFonts w:ascii="Times New Roman" w:hAnsi="Times New Roman" w:cs="Times New Roman"/>
          <w:sz w:val="28"/>
          <w:szCs w:val="28"/>
        </w:rPr>
        <w:t xml:space="preserve"> должностного лица признаются сотрудниками прокуратуры незаконными, они выступают инициаторами подачи иска. </w:t>
      </w:r>
    </w:p>
    <w:p w:rsidR="009824EE" w:rsidRDefault="00C054D3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 гражданин, ходатайствующих о признании действий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рассматриваются в арбитраже или суде общей юрисдикции. Это определяется подсудностью. Ходатайство подается по мету проживания гражданина или по мету службы госслужащего. Оспорить действия служащего можно и посредством законного представителя.</w:t>
      </w:r>
    </w:p>
    <w:p w:rsidR="0046344D" w:rsidRDefault="009824EE" w:rsidP="005B4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суд удовлетворяет иск гражданина, то его права восстанавливаются, а должностное лицо наказывается. Возможно ка дисциплинарное взыскание, так и увольнение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крайнем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уголовное преследование.</w:t>
      </w:r>
    </w:p>
    <w:p w:rsidR="007907C2" w:rsidRDefault="0046344D" w:rsidP="0046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4D">
        <w:rPr>
          <w:rFonts w:ascii="Times New Roman" w:hAnsi="Times New Roman" w:cs="Times New Roman"/>
          <w:b/>
          <w:sz w:val="28"/>
          <w:szCs w:val="28"/>
        </w:rPr>
        <w:t>Основные правила подготовки жалоб</w:t>
      </w:r>
    </w:p>
    <w:p w:rsidR="006B4B3C" w:rsidRDefault="006B4B3C" w:rsidP="006B4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Определенного шаблона, в соответствии с которым составлять жалобу, не существует. Однако есть краткий перечень правил, при нарушении которых обжалование гражданином действий чиновника не станут рассматривать. </w:t>
      </w:r>
    </w:p>
    <w:p w:rsidR="006B4B3C" w:rsidRDefault="006B4B3C" w:rsidP="006B4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быть:</w:t>
      </w:r>
    </w:p>
    <w:p w:rsidR="006B4B3C" w:rsidRDefault="00EB1E59" w:rsidP="006B4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составлено в письменном виде;</w:t>
      </w:r>
    </w:p>
    <w:p w:rsidR="00EB1E59" w:rsidRDefault="00EB1E59" w:rsidP="006B4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содержать ФИО, адрес и контактные данные гражданина;</w:t>
      </w:r>
    </w:p>
    <w:p w:rsidR="00EB1E59" w:rsidRDefault="00EB1E59" w:rsidP="00EB1E5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составлено без матерных слов или угроза в адрес служащего, его близких и т.д.</w:t>
      </w:r>
    </w:p>
    <w:p w:rsidR="00C4527B" w:rsidRDefault="00C4527B" w:rsidP="00EB1E5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читаемо – не должно быть помарок, текст должен быть написан понятным почерком;</w:t>
      </w:r>
    </w:p>
    <w:p w:rsidR="00C4527B" w:rsidRDefault="00C4527B" w:rsidP="00EB1E5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подписано заявителем.</w:t>
      </w:r>
    </w:p>
    <w:p w:rsidR="00C4527B" w:rsidRDefault="00C4527B" w:rsidP="00C4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жалобы в ведомство или прокуратуру требует содержание определенных сведений. Так, гражданин должен указать: </w:t>
      </w:r>
    </w:p>
    <w:p w:rsidR="00167252" w:rsidRDefault="00167252" w:rsidP="00C4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название органа,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подается жалоба;</w:t>
      </w:r>
    </w:p>
    <w:p w:rsidR="00167252" w:rsidRDefault="00167252" w:rsidP="00C4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сведения о нарушителе и его непосредственном руководителе;</w:t>
      </w:r>
    </w:p>
    <w:p w:rsidR="00167252" w:rsidRDefault="00167252" w:rsidP="0016725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суть жалобы (какие конкретно действия обжалуются и как они нарушают права заявителя);</w:t>
      </w:r>
    </w:p>
    <w:p w:rsidR="00167252" w:rsidRDefault="00167252" w:rsidP="0016725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604E">
        <w:rPr>
          <w:rFonts w:ascii="Times New Roman" w:hAnsi="Times New Roman" w:cs="Times New Roman"/>
          <w:sz w:val="28"/>
          <w:szCs w:val="28"/>
        </w:rPr>
        <w:t>требования, касающиеся урегулирования ситуации.</w:t>
      </w:r>
    </w:p>
    <w:p w:rsidR="0065604E" w:rsidRDefault="00442829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жалобу можно как лично, так и обратившись в электронную приемную ведомства или воспользовавшись почтой.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в суд подается в соответствии со ст. 218, 22 главы КАС РФ. В заявлении понадобится указать: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название судебного органа;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характер иска, его принадлежность (арбитражная или общей юрисдикции);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суть проблемы, с указанием на нарушения должностного лица;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требование истца;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подпись заявителя.</w:t>
      </w:r>
    </w:p>
    <w:p w:rsidR="00ED2157" w:rsidRDefault="00ED2157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его можно как лично, так и через представителя.</w:t>
      </w:r>
    </w:p>
    <w:p w:rsidR="003D60A1" w:rsidRDefault="003D60A1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Обжалуя действия служащего, следует подкрепить заявление доказательной базой. Все доводы, подтверждающие вину служащего, должны быть задокументированы. </w:t>
      </w:r>
    </w:p>
    <w:p w:rsidR="003D60A1" w:rsidRDefault="003D60A1" w:rsidP="0065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нехватке материалов гражданин имеет право указать их в жалобе и указать источники истребования.</w:t>
      </w:r>
    </w:p>
    <w:p w:rsidR="006B4B3C" w:rsidRPr="006B4B3C" w:rsidRDefault="00167252" w:rsidP="003D6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B4B3C" w:rsidRPr="006B4B3C" w:rsidSect="005B44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4A"/>
    <w:rsid w:val="00167252"/>
    <w:rsid w:val="001C3C35"/>
    <w:rsid w:val="0025574A"/>
    <w:rsid w:val="003D60A1"/>
    <w:rsid w:val="00442829"/>
    <w:rsid w:val="0046344D"/>
    <w:rsid w:val="005B444B"/>
    <w:rsid w:val="0065604E"/>
    <w:rsid w:val="006B4B3C"/>
    <w:rsid w:val="007907C2"/>
    <w:rsid w:val="009824EE"/>
    <w:rsid w:val="00C054D3"/>
    <w:rsid w:val="00C4527B"/>
    <w:rsid w:val="00EB1E59"/>
    <w:rsid w:val="00E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2022-11-08T09:19:00Z</dcterms:created>
  <dcterms:modified xsi:type="dcterms:W3CDTF">2022-11-08T11:01:00Z</dcterms:modified>
</cp:coreProperties>
</file>